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C569" w14:textId="77777777" w:rsidR="002223F4" w:rsidRDefault="00DC575A" w:rsidP="002223F4">
      <w:r>
        <w:rPr>
          <w:rStyle w:val="bigtitlepage"/>
          <w:b/>
          <w:sz w:val="36"/>
          <w:szCs w:val="36"/>
        </w:rPr>
        <w:t xml:space="preserve">Biography of </w:t>
      </w:r>
      <w:r w:rsidR="002223F4">
        <w:rPr>
          <w:rStyle w:val="bigtitlepage"/>
          <w:b/>
          <w:sz w:val="36"/>
          <w:szCs w:val="36"/>
        </w:rPr>
        <w:t>Greg</w:t>
      </w:r>
      <w:r>
        <w:rPr>
          <w:rStyle w:val="bigtitlepage"/>
          <w:b/>
          <w:sz w:val="36"/>
          <w:szCs w:val="36"/>
        </w:rPr>
        <w:t xml:space="preserve">ory A. </w:t>
      </w:r>
      <w:r w:rsidR="002223F4" w:rsidRPr="006A3361">
        <w:rPr>
          <w:rStyle w:val="bigtitlepage"/>
          <w:b/>
          <w:sz w:val="36"/>
          <w:szCs w:val="36"/>
        </w:rPr>
        <w:t>Stone</w:t>
      </w:r>
      <w:r w:rsidR="002223F4" w:rsidRPr="006A3361">
        <w:rPr>
          <w:b/>
          <w:sz w:val="36"/>
          <w:szCs w:val="36"/>
        </w:rPr>
        <w:t xml:space="preserve"> </w:t>
      </w:r>
      <w:r w:rsidR="002223F4">
        <w:rPr>
          <w:b/>
          <w:sz w:val="36"/>
          <w:szCs w:val="36"/>
        </w:rPr>
        <w:t xml:space="preserve">     </w:t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rPr>
          <w:b/>
          <w:sz w:val="36"/>
          <w:szCs w:val="36"/>
        </w:rPr>
        <w:tab/>
      </w:r>
      <w:r w:rsidR="002223F4">
        <w:br/>
      </w:r>
      <w:r w:rsidR="002223F4">
        <w:rPr>
          <w:noProof/>
        </w:rPr>
        <w:drawing>
          <wp:inline distT="0" distB="0" distL="0" distR="0" wp14:anchorId="45E18416" wp14:editId="77950A51">
            <wp:extent cx="95250" cy="28575"/>
            <wp:effectExtent l="19050" t="0" r="0" b="0"/>
            <wp:docPr id="2" name="Picture 2" descr="pxf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xffff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2223F4" w14:paraId="19AC8A7F" w14:textId="77777777" w:rsidTr="00026AF0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30"/>
              <w:gridCol w:w="6"/>
            </w:tblGrid>
            <w:tr w:rsidR="002223F4" w14:paraId="33515C99" w14:textId="77777777" w:rsidTr="00026AF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8AA5598" w14:textId="77777777" w:rsidR="002223F4" w:rsidRDefault="002223F4" w:rsidP="00026AF0">
                  <w:r>
                    <w:rPr>
                      <w:noProof/>
                    </w:rPr>
                    <w:drawing>
                      <wp:inline distT="0" distB="0" distL="0" distR="0" wp14:anchorId="2BB9CCD3" wp14:editId="11F376D3">
                        <wp:extent cx="2089785" cy="2948305"/>
                        <wp:effectExtent l="19050" t="0" r="5715" b="0"/>
                        <wp:docPr id="1" name="Picture 2" descr="08160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08160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785" cy="2948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4222AA9" wp14:editId="6DCB5D19">
                        <wp:extent cx="190500" cy="9525"/>
                        <wp:effectExtent l="0" t="0" r="0" b="0"/>
                        <wp:docPr id="3" name="Picture 3" descr="pxtra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xtra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14:paraId="09A252DB" w14:textId="77777777" w:rsidR="002223F4" w:rsidRDefault="002223F4" w:rsidP="00026AF0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br/>
                  </w:r>
                  <w:r>
                    <w:rPr>
                      <w:sz w:val="15"/>
                      <w:szCs w:val="15"/>
                    </w:rPr>
                    <w:br/>
                  </w:r>
                  <w:r>
                    <w:rPr>
                      <w:sz w:val="15"/>
                      <w:szCs w:val="15"/>
                    </w:rPr>
                    <w:br/>
                  </w:r>
                  <w:r>
                    <w:rPr>
                      <w:sz w:val="15"/>
                      <w:szCs w:val="15"/>
                    </w:rPr>
                    <w:br/>
                  </w:r>
                </w:p>
              </w:tc>
            </w:tr>
          </w:tbl>
          <w:p w14:paraId="535A2688" w14:textId="77777777" w:rsidR="002223F4" w:rsidRDefault="002223F4" w:rsidP="00026AF0">
            <w:pPr>
              <w:rPr>
                <w:rStyle w:val="r3x1024"/>
              </w:rPr>
            </w:pPr>
            <w:r>
              <w:rPr>
                <w:rStyle w:val="r3x1024"/>
              </w:rPr>
              <w:t>Gregory A. Stone</w:t>
            </w:r>
          </w:p>
          <w:p w14:paraId="44851E26" w14:textId="77777777" w:rsidR="002223F4" w:rsidRDefault="002223F4" w:rsidP="00026AF0">
            <w:pPr>
              <w:rPr>
                <w:rStyle w:val="r3x1024"/>
              </w:rPr>
            </w:pPr>
            <w:r>
              <w:rPr>
                <w:rStyle w:val="r3x1024"/>
              </w:rPr>
              <w:t xml:space="preserve">Colonel (Retired) </w:t>
            </w:r>
            <w:r>
              <w:br/>
            </w:r>
            <w:r>
              <w:rPr>
                <w:rStyle w:val="r3x1024"/>
              </w:rPr>
              <w:t>United States Army</w:t>
            </w:r>
          </w:p>
          <w:p w14:paraId="41E2837A" w14:textId="77777777" w:rsidR="002223F4" w:rsidRDefault="002223F4" w:rsidP="00026AF0">
            <w:pPr>
              <w:pStyle w:val="NormalWeb"/>
            </w:pPr>
            <w:r>
              <w:t>Colonel Greg Stone was born in Seattle</w:t>
            </w:r>
            <w:r w:rsidR="00BD7BA3">
              <w:t>, Washington</w:t>
            </w:r>
            <w:r>
              <w:t>, in July 1954 and attended the U.S. Military Academy at West Point, g</w:t>
            </w:r>
            <w:r w:rsidR="00B461E8">
              <w:t xml:space="preserve">raduating in the Class of 1976. </w:t>
            </w:r>
            <w:r>
              <w:t xml:space="preserve">He was commissioned in Armor Branch and served throughout his career in Armor – Cavalry assignments. </w:t>
            </w:r>
            <w:r w:rsidR="00B461E8">
              <w:t xml:space="preserve"> </w:t>
            </w:r>
            <w:r>
              <w:t>He graduated from the Armor Officer Basic and Advanced Courses, the Army’s Command and General Staff College at Fort Leave</w:t>
            </w:r>
            <w:r w:rsidR="00BD7BA3">
              <w:t>nworth, Kansas</w:t>
            </w:r>
            <w:r>
              <w:t>, and the Army War College in Carlisle, Penn</w:t>
            </w:r>
            <w:r w:rsidR="00BD7BA3">
              <w:t>sylvania</w:t>
            </w:r>
            <w:r>
              <w:t xml:space="preserve">. </w:t>
            </w:r>
            <w:r w:rsidR="00B461E8">
              <w:t xml:space="preserve"> </w:t>
            </w:r>
            <w:r>
              <w:t>He also graduated from Villanova University</w:t>
            </w:r>
            <w:r w:rsidR="00B461E8">
              <w:t xml:space="preserve"> in 1985 with a Master </w:t>
            </w:r>
            <w:r>
              <w:t>of Science in Human Organization Science.</w:t>
            </w:r>
          </w:p>
          <w:p w14:paraId="29DAB9D6" w14:textId="4AA71DAA" w:rsidR="002223F4" w:rsidRDefault="002223F4" w:rsidP="00026AF0">
            <w:pPr>
              <w:pStyle w:val="NormalWeb"/>
            </w:pPr>
            <w:r>
              <w:t>Colonel Stone</w:t>
            </w:r>
            <w:r w:rsidR="0070081D">
              <w:t xml:space="preserve"> </w:t>
            </w:r>
            <w:r>
              <w:t xml:space="preserve">commanded armor – cavalry units at every level from Platoon to Brigade. </w:t>
            </w:r>
            <w:r w:rsidR="00B461E8">
              <w:t xml:space="preserve"> </w:t>
            </w:r>
            <w:r>
              <w:t xml:space="preserve">He served in the 9th Infantry Division at Fort Lewis as a Tank and Scout Platoon Leader and Company Commander. </w:t>
            </w:r>
            <w:r w:rsidR="00B461E8">
              <w:t xml:space="preserve"> </w:t>
            </w:r>
            <w:r>
              <w:t>He was then assigned to Berlin, Germany, where he commanded our Army’s only separate tank company,</w:t>
            </w:r>
            <w:r w:rsidR="00B461E8">
              <w:t xml:space="preserve"> Company F “Patton” 40th Armor.  Colonel </w:t>
            </w:r>
            <w:r>
              <w:t xml:space="preserve">Stone was the S3 (Operations Officer) for 2d Squadron, 4th United States Cavalry, 24th Infantry Division at Fort Stewart, through Operations </w:t>
            </w:r>
            <w:r w:rsidR="00B461E8">
              <w:t xml:space="preserve">Desert Shield and Desert Storm.  </w:t>
            </w:r>
            <w:r>
              <w:t>He returned from the desert as G3, Chief of Operations and later serve</w:t>
            </w:r>
            <w:r w:rsidR="00B461E8">
              <w:t xml:space="preserve">d as Deputy G3 of the Division.  </w:t>
            </w:r>
            <w:r>
              <w:t>Following Fort Stewart, Colonel Stone was assigned to the Pentagon, where he served in the Management Directorate of the Office of the Chief of Staff of the Army.</w:t>
            </w:r>
          </w:p>
          <w:p w14:paraId="47180A67" w14:textId="79C80E6D" w:rsidR="002223F4" w:rsidRDefault="002223F4" w:rsidP="00026AF0">
            <w:pPr>
              <w:pStyle w:val="NormalWeb"/>
            </w:pPr>
            <w:r>
              <w:t xml:space="preserve">On leaving the Pentagon, Colonel Stone commanded 1st Squadron, “Black Hawk”, 1st United States Cavalry, 1st Armor Division in </w:t>
            </w:r>
            <w:proofErr w:type="spellStart"/>
            <w:r>
              <w:t>Budingen</w:t>
            </w:r>
            <w:proofErr w:type="spellEnd"/>
            <w:r>
              <w:t>, Germany</w:t>
            </w:r>
            <w:r w:rsidR="00B461E8">
              <w:t xml:space="preserve">.  </w:t>
            </w:r>
            <w:r>
              <w:t xml:space="preserve">While there, in 1995-1996, Colonel Stone deployed the Squadron to Bosnia in support of Operation Joint Endeavor (OJE) as a member of NATO’s Implementation Force (IFOR). </w:t>
            </w:r>
            <w:r w:rsidR="00B461E8">
              <w:t xml:space="preserve"> </w:t>
            </w:r>
            <w:r>
              <w:t xml:space="preserve">This included being our Army’s first unit to cross the Sava River into Bosnia. </w:t>
            </w:r>
            <w:r w:rsidR="00B461E8">
              <w:t xml:space="preserve"> </w:t>
            </w:r>
            <w:r>
              <w:t xml:space="preserve">After leaving command and attending the Army War College, Colonel Stone served as the G3, 1st Cavalry Division at Fort Hood, Texas. </w:t>
            </w:r>
            <w:r w:rsidR="00B461E8">
              <w:t xml:space="preserve"> </w:t>
            </w:r>
            <w:r>
              <w:t xml:space="preserve">From there, he was assigned to the 2d Infantry Division in Korea where he commanded the 1st Brigade “Iron Team” of the Division. </w:t>
            </w:r>
            <w:r w:rsidR="00B461E8">
              <w:t xml:space="preserve"> </w:t>
            </w:r>
            <w:r>
              <w:t xml:space="preserve">Following Brigade Command, Colonel Stone returned to Germany where he served as Commander Operations Group (COG) at our Army’s Combat Maneuver Training Center (CMTC) in </w:t>
            </w:r>
            <w:proofErr w:type="spellStart"/>
            <w:r>
              <w:t>Hohenfels</w:t>
            </w:r>
            <w:proofErr w:type="spellEnd"/>
            <w:r>
              <w:t xml:space="preserve">. </w:t>
            </w:r>
            <w:r w:rsidR="00B461E8">
              <w:t xml:space="preserve"> </w:t>
            </w:r>
            <w:r>
              <w:t xml:space="preserve">From there, he was assigned to </w:t>
            </w:r>
            <w:r w:rsidR="00322AC0">
              <w:t>West Point</w:t>
            </w:r>
            <w:r>
              <w:t xml:space="preserve"> where he assumed duties as Brigade Tactical Officer (BTO) in August 2002. </w:t>
            </w:r>
            <w:r w:rsidR="00B461E8">
              <w:t xml:space="preserve"> </w:t>
            </w:r>
            <w:r>
              <w:t xml:space="preserve">He assumed duties as the Chief of Staff/Deputy Commandant, United States Corps of Cadets (USCC) in February 2004. Colonel Stone retired from active duty in November 2005 and assumed duties as </w:t>
            </w:r>
            <w:r>
              <w:lastRenderedPageBreak/>
              <w:t>Commandant of Cadets at The Citadel, The Military College of South Carolina</w:t>
            </w:r>
            <w:r w:rsidR="007D693D">
              <w:t xml:space="preserve"> in Charleston, SC</w:t>
            </w:r>
            <w:r w:rsidR="00D57A28">
              <w:t>.  Colonel Stone moved from The Citadel in June 2009, joining Omega Training Division</w:t>
            </w:r>
            <w:r w:rsidR="000B1BF4">
              <w:t xml:space="preserve"> (OTD)</w:t>
            </w:r>
            <w:r w:rsidR="00EF4DE9">
              <w:t xml:space="preserve"> in Columbus, GA</w:t>
            </w:r>
            <w:r w:rsidR="00D57A28">
              <w:t>, a division of Cubic Applicati</w:t>
            </w:r>
            <w:r w:rsidR="0043798C">
              <w:t xml:space="preserve">ons, Inc. </w:t>
            </w:r>
            <w:r w:rsidR="00D57A28">
              <w:t>as Deputy General Manager</w:t>
            </w:r>
            <w:r w:rsidR="00B461E8">
              <w:t>.</w:t>
            </w:r>
            <w:r w:rsidR="000B1BF4">
              <w:t xml:space="preserve">  Colonel Stone left OTD in July 2011</w:t>
            </w:r>
            <w:r w:rsidR="00EF4DE9">
              <w:t xml:space="preserve">.  He currently serves as a Director </w:t>
            </w:r>
            <w:r w:rsidR="00D15C35">
              <w:t xml:space="preserve">of </w:t>
            </w:r>
            <w:r w:rsidR="00EF4DE9">
              <w:t>Leadershi</w:t>
            </w:r>
            <w:r w:rsidR="00F178B1">
              <w:t>p Development for All American Leadership</w:t>
            </w:r>
            <w:r w:rsidR="00D15C35">
              <w:t xml:space="preserve"> (AAL).  He has also served as </w:t>
            </w:r>
            <w:r w:rsidR="00EF4DE9">
              <w:t>President of the Board of Directors of the Whidbey Veterans Resource Center (WVRC)</w:t>
            </w:r>
            <w:r w:rsidR="00D15C35">
              <w:t xml:space="preserve"> on Whidbey Island, WA</w:t>
            </w:r>
            <w:r w:rsidR="00EF4DE9">
              <w:t xml:space="preserve">. </w:t>
            </w:r>
          </w:p>
          <w:p w14:paraId="0053EC16" w14:textId="77777777" w:rsidR="002223F4" w:rsidRDefault="002223F4" w:rsidP="00026AF0">
            <w:pPr>
              <w:pStyle w:val="NormalWeb"/>
            </w:pPr>
            <w:r>
              <w:t xml:space="preserve">Colonel Stone has been awarded the </w:t>
            </w:r>
            <w:r w:rsidR="00483F7D">
              <w:t>Distinguis</w:t>
            </w:r>
            <w:r w:rsidR="006C4057">
              <w:t>h</w:t>
            </w:r>
            <w:r w:rsidR="00483F7D">
              <w:t xml:space="preserve">ed Service Medal, </w:t>
            </w:r>
            <w:r>
              <w:t>Legion of Merit, Bronze Star, Meritorious Service Medal, Army Commendation Medal, Army Achievement Medal, Army Occupation Medal, National Defense Service Medal, Southwest Asia Medal, Saudi Arabia-Kuwait Liberation Medal and the NATO Medal. He also holds the Parachutist Badge and the Army Staff Badge.</w:t>
            </w:r>
          </w:p>
          <w:p w14:paraId="2E94B33A" w14:textId="69B17DFD" w:rsidR="002223F4" w:rsidRDefault="002223F4" w:rsidP="00026AF0">
            <w:pPr>
              <w:pStyle w:val="NormalWeb"/>
            </w:pPr>
            <w:r>
              <w:t>Colonel Stone</w:t>
            </w:r>
            <w:r w:rsidR="0070081D">
              <w:t xml:space="preserve"> and his wife, Rosemary Harrington, live in Charlotte, NC.  Rosemary’s late husband, Dick Harrington, was Colonel Stone’s classmate in the Class of 1976 at West Point.</w:t>
            </w:r>
            <w:r w:rsidR="00E5339B">
              <w:t xml:space="preserve">  Colonel Stone </w:t>
            </w:r>
            <w:r w:rsidR="00D15C35">
              <w:t xml:space="preserve">and his late wife, Mary Pat, </w:t>
            </w:r>
            <w:r>
              <w:t>ha</w:t>
            </w:r>
            <w:r w:rsidR="00D15C35">
              <w:t>d</w:t>
            </w:r>
            <w:r>
              <w:t xml:space="preserve"> four children: Patrick, an Infant</w:t>
            </w:r>
            <w:r w:rsidR="00DD3F4D">
              <w:t>ry</w:t>
            </w:r>
            <w:r w:rsidR="0070081D">
              <w:t xml:space="preserve"> </w:t>
            </w:r>
            <w:r w:rsidR="00DD3F4D">
              <w:t>Colonel</w:t>
            </w:r>
            <w:r w:rsidR="00DD6F8E">
              <w:t xml:space="preserve">, </w:t>
            </w:r>
            <w:r w:rsidR="00D15C35">
              <w:t xml:space="preserve">commands the </w:t>
            </w:r>
            <w:r w:rsidR="00E5339B">
              <w:t>189</w:t>
            </w:r>
            <w:r w:rsidR="00E5339B" w:rsidRPr="00E5339B">
              <w:rPr>
                <w:vertAlign w:val="superscript"/>
              </w:rPr>
              <w:t>th</w:t>
            </w:r>
            <w:r w:rsidR="00E5339B">
              <w:t xml:space="preserve"> Infantry Brigade, “Cold Steel” at Joint Base Lewis McChord, WA</w:t>
            </w:r>
            <w:r w:rsidR="00F178B1">
              <w:t xml:space="preserve">; he, </w:t>
            </w:r>
            <w:r w:rsidR="008F327B">
              <w:t>his wife Christine</w:t>
            </w:r>
            <w:r w:rsidR="00DD3F4D">
              <w:t xml:space="preserve"> and 4</w:t>
            </w:r>
            <w:r w:rsidR="00F178B1">
              <w:t xml:space="preserve">-children </w:t>
            </w:r>
            <w:r w:rsidR="00DD6F8E">
              <w:t xml:space="preserve">live </w:t>
            </w:r>
            <w:r w:rsidR="00E5339B">
              <w:t>in University Place, WA</w:t>
            </w:r>
            <w:r w:rsidR="00DD3F4D">
              <w:t>; Christian, a</w:t>
            </w:r>
            <w:r w:rsidR="00E5339B">
              <w:t xml:space="preserve"> Master </w:t>
            </w:r>
            <w:r w:rsidR="00DD3F4D">
              <w:t>Sergeant</w:t>
            </w:r>
            <w:r w:rsidR="00F178B1">
              <w:t xml:space="preserve"> in the 19</w:t>
            </w:r>
            <w:r w:rsidR="00F178B1" w:rsidRPr="00F178B1">
              <w:rPr>
                <w:vertAlign w:val="superscript"/>
              </w:rPr>
              <w:t>th</w:t>
            </w:r>
            <w:r w:rsidR="00F178B1">
              <w:t xml:space="preserve"> Special Forces Group, Colorado Army National Guard; he, </w:t>
            </w:r>
            <w:r w:rsidR="008F327B">
              <w:t xml:space="preserve">his wife Rachel </w:t>
            </w:r>
            <w:r w:rsidR="00F178B1">
              <w:t>and 3-daughters live in</w:t>
            </w:r>
            <w:r w:rsidR="00D15C35">
              <w:t xml:space="preserve"> Whispering Pines, NC</w:t>
            </w:r>
            <w:r w:rsidR="00EF4DE9">
              <w:t xml:space="preserve">; Keegan, a former </w:t>
            </w:r>
            <w:r>
              <w:t>Adjuta</w:t>
            </w:r>
            <w:r w:rsidR="00D57A28">
              <w:t xml:space="preserve">nt General </w:t>
            </w:r>
            <w:r w:rsidR="00EF4DE9">
              <w:t>Corps C</w:t>
            </w:r>
            <w:r w:rsidR="00D57A28">
              <w:t>aptain</w:t>
            </w:r>
            <w:r>
              <w:t>, whose husban</w:t>
            </w:r>
            <w:r w:rsidR="00DD3F4D">
              <w:t>d, Tony, is an Infantry</w:t>
            </w:r>
            <w:r w:rsidR="00E5339B">
              <w:t xml:space="preserve"> </w:t>
            </w:r>
            <w:r w:rsidR="00DD3F4D">
              <w:t>Colonel</w:t>
            </w:r>
            <w:r w:rsidR="00E5339B">
              <w:t>, who serves as the Executive Assistant to the Commander, US Northern Command</w:t>
            </w:r>
            <w:r w:rsidR="00DD6F8E">
              <w:t>; they and their</w:t>
            </w:r>
            <w:r w:rsidR="00D15C35">
              <w:t xml:space="preserve"> 2 children live at </w:t>
            </w:r>
            <w:r w:rsidR="00E5339B">
              <w:t>Peterson Air Force Base in Colorado Springs, CO</w:t>
            </w:r>
            <w:r w:rsidR="00C859E1">
              <w:t>; and Theres</w:t>
            </w:r>
            <w:r w:rsidR="00EF4DE9">
              <w:t>a, an Adjutant Ge</w:t>
            </w:r>
            <w:r w:rsidR="00F178B1">
              <w:t>neral</w:t>
            </w:r>
            <w:r w:rsidR="000469FF">
              <w:t xml:space="preserve"> Corp</w:t>
            </w:r>
            <w:r w:rsidR="00E5339B">
              <w:t>s Lieutenant Colonel serving as Chief of Staff for the Joint Interagency Task Force in Washington, DC</w:t>
            </w:r>
            <w:r w:rsidR="00EF4DE9">
              <w:t xml:space="preserve">; her </w:t>
            </w:r>
            <w:r w:rsidR="00C859E1">
              <w:t>h</w:t>
            </w:r>
            <w:r w:rsidR="00DD3F4D">
              <w:t>usband, Samy, is a Special Forces</w:t>
            </w:r>
            <w:r w:rsidR="00D15C35">
              <w:t xml:space="preserve"> </w:t>
            </w:r>
            <w:r w:rsidR="00E5339B">
              <w:t xml:space="preserve">Lieutenant Colonel </w:t>
            </w:r>
            <w:r w:rsidR="00D15C35">
              <w:t>assigned to the</w:t>
            </w:r>
            <w:r w:rsidR="00E5339B">
              <w:t xml:space="preserve"> Pentagon</w:t>
            </w:r>
            <w:r w:rsidR="00C859E1">
              <w:t>.</w:t>
            </w:r>
            <w:r w:rsidR="00DA06E6">
              <w:t xml:space="preserve">  </w:t>
            </w:r>
            <w:r w:rsidR="00D15C35">
              <w:t xml:space="preserve">Most significantly, </w:t>
            </w:r>
            <w:r w:rsidR="00DA06E6">
              <w:t>Colo</w:t>
            </w:r>
            <w:r w:rsidR="00F178B1">
              <w:t>nel Stone</w:t>
            </w:r>
            <w:r w:rsidR="00D15C35">
              <w:t xml:space="preserve"> </w:t>
            </w:r>
            <w:r w:rsidR="001024DB">
              <w:t xml:space="preserve">and Rosemary are the </w:t>
            </w:r>
            <w:r w:rsidR="00DA06E6">
              <w:t>very prou</w:t>
            </w:r>
            <w:r w:rsidR="00F178B1">
              <w:t>d gra</w:t>
            </w:r>
            <w:r w:rsidR="00D15C35">
              <w:t>nd</w:t>
            </w:r>
            <w:r w:rsidR="001024DB">
              <w:t>parents</w:t>
            </w:r>
            <w:r w:rsidR="00D15C35">
              <w:t xml:space="preserve"> </w:t>
            </w:r>
            <w:r w:rsidR="00DD3F4D">
              <w:t xml:space="preserve">of </w:t>
            </w:r>
            <w:r w:rsidR="001024DB">
              <w:t>13</w:t>
            </w:r>
            <w:r w:rsidR="00F178B1">
              <w:t>-grandchildren</w:t>
            </w:r>
            <w:r w:rsidR="00DA06E6">
              <w:t xml:space="preserve">.  </w:t>
            </w:r>
            <w:r w:rsidR="00C859E1">
              <w:t xml:space="preserve">  </w:t>
            </w:r>
          </w:p>
        </w:tc>
      </w:tr>
    </w:tbl>
    <w:p w14:paraId="0B49E482" w14:textId="77777777" w:rsidR="002223F4" w:rsidRDefault="002223F4" w:rsidP="002223F4"/>
    <w:p w14:paraId="2CD015CF" w14:textId="77777777" w:rsidR="00475332" w:rsidRDefault="00475332"/>
    <w:sectPr w:rsidR="00475332" w:rsidSect="00B50C6B">
      <w:footerReference w:type="even" r:id="rId9"/>
      <w:footerReference w:type="default" r:id="rId10"/>
      <w:pgSz w:w="12240" w:h="15840" w:code="1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A867" w14:textId="77777777" w:rsidR="00C14F41" w:rsidRDefault="00C14F41" w:rsidP="002D674A">
      <w:r>
        <w:separator/>
      </w:r>
    </w:p>
  </w:endnote>
  <w:endnote w:type="continuationSeparator" w:id="0">
    <w:p w14:paraId="4FAD5B9C" w14:textId="77777777" w:rsidR="00C14F41" w:rsidRDefault="00C14F41" w:rsidP="002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0E6" w14:textId="77777777" w:rsidR="002D674A" w:rsidRDefault="002D674A" w:rsidP="00FA6A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6DD6E" w14:textId="77777777" w:rsidR="002D674A" w:rsidRDefault="002D674A" w:rsidP="002D67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348" w14:textId="77777777" w:rsidR="002D674A" w:rsidRDefault="002D674A" w:rsidP="00FA6A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7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629C5" w14:textId="77777777" w:rsidR="002D674A" w:rsidRDefault="002D674A" w:rsidP="002D67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122F" w14:textId="77777777" w:rsidR="00C14F41" w:rsidRDefault="00C14F41" w:rsidP="002D674A">
      <w:r>
        <w:separator/>
      </w:r>
    </w:p>
  </w:footnote>
  <w:footnote w:type="continuationSeparator" w:id="0">
    <w:p w14:paraId="19F17742" w14:textId="77777777" w:rsidR="00C14F41" w:rsidRDefault="00C14F41" w:rsidP="002D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3F4"/>
    <w:rsid w:val="000469FF"/>
    <w:rsid w:val="000B1BF4"/>
    <w:rsid w:val="001024DB"/>
    <w:rsid w:val="002223F4"/>
    <w:rsid w:val="002D674A"/>
    <w:rsid w:val="00322AC0"/>
    <w:rsid w:val="003504C0"/>
    <w:rsid w:val="0043798C"/>
    <w:rsid w:val="00475332"/>
    <w:rsid w:val="00483F7D"/>
    <w:rsid w:val="00485B1C"/>
    <w:rsid w:val="004D142A"/>
    <w:rsid w:val="004E17DF"/>
    <w:rsid w:val="00621744"/>
    <w:rsid w:val="006C4057"/>
    <w:rsid w:val="0070081D"/>
    <w:rsid w:val="00705959"/>
    <w:rsid w:val="007D4FB3"/>
    <w:rsid w:val="007D693D"/>
    <w:rsid w:val="008743E2"/>
    <w:rsid w:val="008C686B"/>
    <w:rsid w:val="008F327B"/>
    <w:rsid w:val="00AF1FE9"/>
    <w:rsid w:val="00B42D18"/>
    <w:rsid w:val="00B461E8"/>
    <w:rsid w:val="00BD7BA3"/>
    <w:rsid w:val="00C14F41"/>
    <w:rsid w:val="00C859E1"/>
    <w:rsid w:val="00D15C35"/>
    <w:rsid w:val="00D57A28"/>
    <w:rsid w:val="00D962BB"/>
    <w:rsid w:val="00DA06E6"/>
    <w:rsid w:val="00DB6F6F"/>
    <w:rsid w:val="00DB7D5B"/>
    <w:rsid w:val="00DC575A"/>
    <w:rsid w:val="00DD3F4D"/>
    <w:rsid w:val="00DD6F8E"/>
    <w:rsid w:val="00E5339B"/>
    <w:rsid w:val="00EF4DE9"/>
    <w:rsid w:val="00F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21572"/>
  <w15:docId w15:val="{CF2C8498-157E-444F-A9D6-8C9AEE1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gtitlepage">
    <w:name w:val="bigtitle_page"/>
    <w:basedOn w:val="DefaultParagraphFont"/>
    <w:rsid w:val="002223F4"/>
  </w:style>
  <w:style w:type="character" w:customStyle="1" w:styleId="r3x1024">
    <w:name w:val="r3x1024"/>
    <w:basedOn w:val="DefaultParagraphFont"/>
    <w:rsid w:val="002223F4"/>
  </w:style>
  <w:style w:type="paragraph" w:styleId="NormalWeb">
    <w:name w:val="Normal (Web)"/>
    <w:basedOn w:val="Normal"/>
    <w:rsid w:val="002223F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F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D6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4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D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stoneg</dc:creator>
  <cp:keywords/>
  <dc:description/>
  <cp:lastModifiedBy>Gregory Stone</cp:lastModifiedBy>
  <cp:revision>12</cp:revision>
  <dcterms:created xsi:type="dcterms:W3CDTF">2017-02-05T22:28:00Z</dcterms:created>
  <dcterms:modified xsi:type="dcterms:W3CDTF">2025-09-10T14:58:00Z</dcterms:modified>
</cp:coreProperties>
</file>